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34" w:rsidRPr="00712309" w:rsidRDefault="00712309" w:rsidP="0056703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1230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bookmarkEnd w:id="0"/>
    <w:p w:rsidR="00712309" w:rsidRPr="00712309" w:rsidRDefault="00712309" w:rsidP="00712309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2309">
        <w:rPr>
          <w:rFonts w:ascii="Times New Roman" w:hAnsi="Times New Roman" w:cs="Times New Roman"/>
          <w:bCs/>
          <w:sz w:val="26"/>
          <w:szCs w:val="26"/>
        </w:rPr>
        <w:t>Досудебное обжалование решений контрольного органа, действий (бездействия) его должностных лиц осуществляется в порядке, установленном главой 9 Федерального закона N 248-ФЗ.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2309">
        <w:rPr>
          <w:rFonts w:ascii="Times New Roman" w:hAnsi="Times New Roman" w:cs="Times New Roman"/>
          <w:bCs/>
          <w:sz w:val="26"/>
          <w:szCs w:val="26"/>
        </w:rPr>
        <w:t>Глава 9. Обжалование решений контрольных (надзорных) органов, действий (бездействия) их должностных лиц.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" w:name="sub_39"/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309">
        <w:rPr>
          <w:rFonts w:ascii="Times New Roman" w:hAnsi="Times New Roman" w:cs="Times New Roman"/>
          <w:bCs/>
          <w:sz w:val="26"/>
          <w:szCs w:val="26"/>
        </w:rPr>
        <w:t>Статья 39.</w:t>
      </w:r>
      <w:r w:rsidRPr="00712309">
        <w:rPr>
          <w:rFonts w:ascii="Times New Roman" w:hAnsi="Times New Roman" w:cs="Times New Roman"/>
          <w:sz w:val="26"/>
          <w:szCs w:val="26"/>
        </w:rPr>
        <w:t xml:space="preserve">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3901"/>
      <w:bookmarkEnd w:id="1"/>
      <w:r w:rsidRPr="00712309">
        <w:rPr>
          <w:rFonts w:ascii="Times New Roman" w:hAnsi="Times New Roman" w:cs="Times New Roman"/>
          <w:sz w:val="26"/>
          <w:szCs w:val="26"/>
        </w:rPr>
        <w:t xml:space="preserve"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w:anchor="sub_4004" w:history="1">
        <w:r w:rsidRPr="00712309">
          <w:rPr>
            <w:rStyle w:val="a3"/>
            <w:rFonts w:ascii="Times New Roman" w:hAnsi="Times New Roman" w:cs="Times New Roman"/>
            <w:sz w:val="26"/>
            <w:szCs w:val="26"/>
          </w:rPr>
          <w:t>части 4 статьи 40</w:t>
        </w:r>
      </w:hyperlink>
      <w:r w:rsidRPr="00712309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закона.</w:t>
      </w:r>
    </w:p>
    <w:bookmarkEnd w:id="2"/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309">
        <w:rPr>
          <w:rFonts w:ascii="Times New Roman" w:hAnsi="Times New Roman" w:cs="Times New Roman"/>
          <w:sz w:val="26"/>
          <w:szCs w:val="26"/>
        </w:rPr>
        <w:t>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3903"/>
      <w:r w:rsidRPr="00712309">
        <w:rPr>
          <w:rFonts w:ascii="Times New Roman" w:hAnsi="Times New Roman" w:cs="Times New Roman"/>
          <w:sz w:val="26"/>
          <w:szCs w:val="26"/>
        </w:rPr>
        <w:t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 главой.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3904"/>
      <w:bookmarkEnd w:id="3"/>
      <w:r w:rsidRPr="00712309">
        <w:rPr>
          <w:rFonts w:ascii="Times New Roman" w:hAnsi="Times New Roman" w:cs="Times New Roman"/>
          <w:sz w:val="26"/>
          <w:szCs w:val="26"/>
        </w:rPr>
        <w:t>4. 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bookmarkEnd w:id="4"/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40"/>
      <w:r w:rsidRPr="00712309">
        <w:rPr>
          <w:rFonts w:ascii="Times New Roman" w:hAnsi="Times New Roman" w:cs="Times New Roman"/>
          <w:bCs/>
          <w:sz w:val="26"/>
          <w:szCs w:val="26"/>
        </w:rPr>
        <w:t>Статья 40.</w:t>
      </w:r>
      <w:r w:rsidRPr="00712309">
        <w:rPr>
          <w:rFonts w:ascii="Times New Roman" w:hAnsi="Times New Roman" w:cs="Times New Roman"/>
          <w:sz w:val="26"/>
          <w:szCs w:val="26"/>
        </w:rPr>
        <w:t xml:space="preserve"> Досудебный порядок подачи жалобы</w:t>
      </w:r>
    </w:p>
    <w:bookmarkEnd w:id="5"/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309">
        <w:rPr>
          <w:rFonts w:ascii="Times New Roman" w:hAnsi="Times New Roman" w:cs="Times New Roman"/>
          <w:sz w:val="26"/>
          <w:szCs w:val="26"/>
        </w:rPr>
        <w:t xml:space="preserve">1. Жалоба подается контролируемым лицом в уполномоченный на рассмотрение жалобы орган, определяемый в соответствии с </w:t>
      </w:r>
      <w:hyperlink w:anchor="sub_4002" w:history="1">
        <w:r w:rsidRPr="00712309">
          <w:rPr>
            <w:rStyle w:val="a3"/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712309">
        <w:rPr>
          <w:rFonts w:ascii="Times New Roman" w:hAnsi="Times New Roman" w:cs="Times New Roman"/>
          <w:sz w:val="26"/>
          <w:szCs w:val="26"/>
        </w:rPr>
        <w:t xml:space="preserve"> настоящей статьи, в электронном виде с использованием </w:t>
      </w:r>
      <w:hyperlink r:id="rId7" w:history="1">
        <w:r w:rsidRPr="00712309">
          <w:rPr>
            <w:rStyle w:val="a3"/>
            <w:rFonts w:ascii="Times New Roman" w:hAnsi="Times New Roman" w:cs="Times New Roman"/>
            <w:sz w:val="26"/>
            <w:szCs w:val="26"/>
          </w:rPr>
          <w:t>единого портала</w:t>
        </w:r>
      </w:hyperlink>
      <w:r w:rsidRPr="00712309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w:anchor="sub_44411" w:history="1">
        <w:r w:rsidRPr="00712309">
          <w:rPr>
            <w:rStyle w:val="a3"/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712309">
        <w:rPr>
          <w:rFonts w:ascii="Times New Roman" w:hAnsi="Times New Roman" w:cs="Times New Roman"/>
          <w:sz w:val="26"/>
          <w:szCs w:val="26"/>
        </w:rPr>
        <w:t xml:space="preserve"> настоящей статьи. При подаче жалобы гражданином она должна быть подписана простой </w:t>
      </w:r>
      <w:hyperlink r:id="rId8" w:history="1">
        <w:r w:rsidRPr="00712309">
          <w:rPr>
            <w:rStyle w:val="a3"/>
            <w:rFonts w:ascii="Times New Roman" w:hAnsi="Times New Roman" w:cs="Times New Roman"/>
            <w:sz w:val="26"/>
            <w:szCs w:val="26"/>
          </w:rPr>
          <w:t>электронной подписью</w:t>
        </w:r>
      </w:hyperlink>
      <w:r w:rsidRPr="00712309">
        <w:rPr>
          <w:rFonts w:ascii="Times New Roman" w:hAnsi="Times New Roman" w:cs="Times New Roman"/>
          <w:sz w:val="26"/>
          <w:szCs w:val="26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309">
        <w:rPr>
          <w:rFonts w:ascii="Times New Roman" w:hAnsi="Times New Roman" w:cs="Times New Roman"/>
          <w:sz w:val="26"/>
          <w:szCs w:val="26"/>
        </w:rPr>
        <w:t xml:space="preserve">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w:anchor="sub_4002" w:history="1">
        <w:r w:rsidRPr="00712309">
          <w:rPr>
            <w:rStyle w:val="a3"/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712309">
        <w:rPr>
          <w:rFonts w:ascii="Times New Roman" w:hAnsi="Times New Roman" w:cs="Times New Roman"/>
          <w:sz w:val="26"/>
          <w:szCs w:val="26"/>
        </w:rPr>
        <w:t xml:space="preserve"> настоящей статьи, без использования единого портала государственных и муниципальных услуг и (или) региональных порталов </w:t>
      </w:r>
      <w:r w:rsidRPr="00712309">
        <w:rPr>
          <w:rFonts w:ascii="Times New Roman" w:hAnsi="Times New Roman" w:cs="Times New Roman"/>
          <w:sz w:val="26"/>
          <w:szCs w:val="26"/>
        </w:rPr>
        <w:lastRenderedPageBreak/>
        <w:t>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4002"/>
      <w:r w:rsidRPr="00712309">
        <w:rPr>
          <w:rFonts w:ascii="Times New Roman" w:hAnsi="Times New Roman" w:cs="Times New Roman"/>
          <w:sz w:val="26"/>
          <w:szCs w:val="26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400201"/>
      <w:bookmarkEnd w:id="6"/>
      <w:r w:rsidRPr="00712309">
        <w:rPr>
          <w:rFonts w:ascii="Times New Roman" w:hAnsi="Times New Roman" w:cs="Times New Roman"/>
          <w:sz w:val="26"/>
          <w:szCs w:val="26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400202"/>
      <w:bookmarkEnd w:id="7"/>
      <w:r w:rsidRPr="00712309">
        <w:rPr>
          <w:rFonts w:ascii="Times New Roman" w:hAnsi="Times New Roman" w:cs="Times New Roman"/>
          <w:sz w:val="26"/>
          <w:szCs w:val="26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400203"/>
      <w:bookmarkEnd w:id="8"/>
      <w:r w:rsidRPr="00712309">
        <w:rPr>
          <w:rFonts w:ascii="Times New Roman" w:hAnsi="Times New Roman" w:cs="Times New Roman"/>
          <w:sz w:val="26"/>
          <w:szCs w:val="26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4003"/>
      <w:bookmarkEnd w:id="9"/>
      <w:r w:rsidRPr="00712309">
        <w:rPr>
          <w:rFonts w:ascii="Times New Roman" w:hAnsi="Times New Roman" w:cs="Times New Roman"/>
          <w:sz w:val="26"/>
          <w:szCs w:val="26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bookmarkEnd w:id="10"/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309">
        <w:rPr>
          <w:rFonts w:ascii="Times New Roman" w:hAnsi="Times New Roman" w:cs="Times New Roman"/>
          <w:sz w:val="26"/>
          <w:szCs w:val="26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400401"/>
      <w:r w:rsidRPr="00712309">
        <w:rPr>
          <w:rFonts w:ascii="Times New Roman" w:hAnsi="Times New Roman" w:cs="Times New Roman"/>
          <w:sz w:val="26"/>
          <w:szCs w:val="26"/>
        </w:rPr>
        <w:t>1) решений о проведении контрольных (надзорных) мероприятий;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400402"/>
      <w:bookmarkEnd w:id="11"/>
      <w:r w:rsidRPr="00712309">
        <w:rPr>
          <w:rFonts w:ascii="Times New Roman" w:hAnsi="Times New Roman" w:cs="Times New Roman"/>
          <w:sz w:val="26"/>
          <w:szCs w:val="26"/>
        </w:rPr>
        <w:t>2) актов контрольных (надзорных) мероприятий, предписаний об устранении выявленных нарушений;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400403"/>
      <w:bookmarkEnd w:id="12"/>
      <w:r w:rsidRPr="00712309">
        <w:rPr>
          <w:rFonts w:ascii="Times New Roman" w:hAnsi="Times New Roman" w:cs="Times New Roman"/>
          <w:sz w:val="26"/>
          <w:szCs w:val="26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4005"/>
      <w:bookmarkEnd w:id="13"/>
      <w:r w:rsidRPr="00712309">
        <w:rPr>
          <w:rFonts w:ascii="Times New Roman" w:hAnsi="Times New Roman" w:cs="Times New Roman"/>
          <w:sz w:val="26"/>
          <w:szCs w:val="26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4006"/>
      <w:bookmarkEnd w:id="14"/>
      <w:r w:rsidRPr="00712309">
        <w:rPr>
          <w:rFonts w:ascii="Times New Roman" w:hAnsi="Times New Roman" w:cs="Times New Roman"/>
          <w:sz w:val="26"/>
          <w:szCs w:val="26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4007"/>
      <w:bookmarkEnd w:id="15"/>
      <w:r w:rsidRPr="00712309">
        <w:rPr>
          <w:rFonts w:ascii="Times New Roman" w:hAnsi="Times New Roman" w:cs="Times New Roman"/>
          <w:sz w:val="26"/>
          <w:szCs w:val="26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bookmarkEnd w:id="16"/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309">
        <w:rPr>
          <w:rFonts w:ascii="Times New Roman" w:hAnsi="Times New Roman" w:cs="Times New Roman"/>
          <w:sz w:val="26"/>
          <w:szCs w:val="26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4009"/>
      <w:r w:rsidRPr="00712309">
        <w:rPr>
          <w:rFonts w:ascii="Times New Roman" w:hAnsi="Times New Roman" w:cs="Times New Roman"/>
          <w:sz w:val="26"/>
          <w:szCs w:val="26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4010"/>
      <w:bookmarkEnd w:id="17"/>
      <w:r w:rsidRPr="00712309">
        <w:rPr>
          <w:rFonts w:ascii="Times New Roman" w:hAnsi="Times New Roman" w:cs="Times New Roman"/>
          <w:sz w:val="26"/>
          <w:szCs w:val="26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401001"/>
      <w:bookmarkEnd w:id="18"/>
      <w:r w:rsidRPr="00712309">
        <w:rPr>
          <w:rFonts w:ascii="Times New Roman" w:hAnsi="Times New Roman" w:cs="Times New Roman"/>
          <w:sz w:val="26"/>
          <w:szCs w:val="26"/>
        </w:rPr>
        <w:t>1) о приостановлении исполнения обжалуемого решения контрольного (надзорного) органа;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401002"/>
      <w:bookmarkEnd w:id="19"/>
      <w:r w:rsidRPr="00712309">
        <w:rPr>
          <w:rFonts w:ascii="Times New Roman" w:hAnsi="Times New Roman" w:cs="Times New Roman"/>
          <w:sz w:val="26"/>
          <w:szCs w:val="26"/>
        </w:rPr>
        <w:lastRenderedPageBreak/>
        <w:t>2) об отказе в приостановлении исполнения обжалуемого решения контрольного (надзорного) органа.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4011"/>
      <w:bookmarkEnd w:id="20"/>
      <w:r w:rsidRPr="00712309">
        <w:rPr>
          <w:rFonts w:ascii="Times New Roman" w:hAnsi="Times New Roman" w:cs="Times New Roman"/>
          <w:sz w:val="26"/>
          <w:szCs w:val="26"/>
        </w:rPr>
        <w:t xml:space="preserve">11. Информация о решении, указанном в </w:t>
      </w:r>
      <w:hyperlink w:anchor="sub_4010" w:history="1">
        <w:r w:rsidRPr="00712309">
          <w:rPr>
            <w:rStyle w:val="a3"/>
            <w:rFonts w:ascii="Times New Roman" w:hAnsi="Times New Roman" w:cs="Times New Roman"/>
            <w:sz w:val="26"/>
            <w:szCs w:val="26"/>
          </w:rPr>
          <w:t>части 10</w:t>
        </w:r>
      </w:hyperlink>
      <w:r w:rsidRPr="00712309">
        <w:rPr>
          <w:rFonts w:ascii="Times New Roman" w:hAnsi="Times New Roman" w:cs="Times New Roman"/>
          <w:sz w:val="26"/>
          <w:szCs w:val="26"/>
        </w:rPr>
        <w:t xml:space="preserve"> настоящей статьи, направляется лицу, подавшему жалобу, в течение одного рабочего дня с момента принятия решения.</w:t>
      </w:r>
    </w:p>
    <w:bookmarkEnd w:id="21"/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41"/>
      <w:r w:rsidRPr="00712309">
        <w:rPr>
          <w:rFonts w:ascii="Times New Roman" w:hAnsi="Times New Roman" w:cs="Times New Roman"/>
          <w:bCs/>
          <w:sz w:val="26"/>
          <w:szCs w:val="26"/>
        </w:rPr>
        <w:t>Статья 41.</w:t>
      </w:r>
      <w:r w:rsidRPr="00712309">
        <w:rPr>
          <w:rFonts w:ascii="Times New Roman" w:hAnsi="Times New Roman" w:cs="Times New Roman"/>
          <w:sz w:val="26"/>
          <w:szCs w:val="26"/>
        </w:rPr>
        <w:t xml:space="preserve"> Форма и содержание жалобы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4101"/>
      <w:bookmarkEnd w:id="22"/>
      <w:r w:rsidRPr="00712309">
        <w:rPr>
          <w:rFonts w:ascii="Times New Roman" w:hAnsi="Times New Roman" w:cs="Times New Roman"/>
          <w:sz w:val="26"/>
          <w:szCs w:val="26"/>
        </w:rPr>
        <w:t>1. Жалоба должна содержать: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410101"/>
      <w:bookmarkEnd w:id="23"/>
      <w:r w:rsidRPr="00712309">
        <w:rPr>
          <w:rFonts w:ascii="Times New Roman" w:hAnsi="Times New Roman" w:cs="Times New Roman"/>
          <w:sz w:val="26"/>
          <w:szCs w:val="26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410102"/>
      <w:bookmarkEnd w:id="24"/>
      <w:r w:rsidRPr="00712309">
        <w:rPr>
          <w:rFonts w:ascii="Times New Roman" w:hAnsi="Times New Roman" w:cs="Times New Roman"/>
          <w:sz w:val="26"/>
          <w:szCs w:val="26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410103"/>
      <w:bookmarkEnd w:id="25"/>
      <w:r w:rsidRPr="00712309">
        <w:rPr>
          <w:rFonts w:ascii="Times New Roman" w:hAnsi="Times New Roman" w:cs="Times New Roman"/>
          <w:sz w:val="26"/>
          <w:szCs w:val="26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410104"/>
      <w:bookmarkEnd w:id="26"/>
      <w:r w:rsidRPr="00712309">
        <w:rPr>
          <w:rFonts w:ascii="Times New Roman" w:hAnsi="Times New Roman" w:cs="Times New Roman"/>
          <w:sz w:val="26"/>
          <w:szCs w:val="26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410105"/>
      <w:bookmarkEnd w:id="27"/>
      <w:r w:rsidRPr="00712309">
        <w:rPr>
          <w:rFonts w:ascii="Times New Roman" w:hAnsi="Times New Roman" w:cs="Times New Roman"/>
          <w:sz w:val="26"/>
          <w:szCs w:val="26"/>
        </w:rPr>
        <w:t>5) требования лица, подавшего жалобу;</w:t>
      </w:r>
    </w:p>
    <w:bookmarkEnd w:id="28"/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309">
        <w:rPr>
          <w:rFonts w:ascii="Times New Roman" w:hAnsi="Times New Roman" w:cs="Times New Roman"/>
          <w:sz w:val="26"/>
          <w:szCs w:val="26"/>
        </w:rPr>
        <w:t xml:space="preserve"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</w:t>
      </w:r>
      <w:hyperlink r:id="rId9" w:history="1">
        <w:r w:rsidRPr="00712309">
          <w:rPr>
            <w:rStyle w:val="a3"/>
            <w:rFonts w:ascii="Times New Roman" w:hAnsi="Times New Roman" w:cs="Times New Roman"/>
            <w:sz w:val="26"/>
            <w:szCs w:val="26"/>
          </w:rPr>
          <w:t>установлено</w:t>
        </w:r>
      </w:hyperlink>
      <w:r w:rsidRPr="00712309">
        <w:rPr>
          <w:rFonts w:ascii="Times New Roman" w:hAnsi="Times New Roman" w:cs="Times New Roman"/>
          <w:sz w:val="26"/>
          <w:szCs w:val="26"/>
        </w:rPr>
        <w:t xml:space="preserve"> иное.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4102"/>
      <w:r w:rsidRPr="00712309">
        <w:rPr>
          <w:rFonts w:ascii="Times New Roman" w:hAnsi="Times New Roman" w:cs="Times New Roman"/>
          <w:sz w:val="26"/>
          <w:szCs w:val="26"/>
        </w:rP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4103"/>
      <w:bookmarkEnd w:id="29"/>
      <w:r w:rsidRPr="00712309">
        <w:rPr>
          <w:rFonts w:ascii="Times New Roman" w:hAnsi="Times New Roman" w:cs="Times New Roman"/>
          <w:sz w:val="26"/>
          <w:szCs w:val="26"/>
        </w:rP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4104"/>
      <w:bookmarkEnd w:id="30"/>
      <w:r w:rsidRPr="00712309">
        <w:rPr>
          <w:rFonts w:ascii="Times New Roman" w:hAnsi="Times New Roman" w:cs="Times New Roman"/>
          <w:sz w:val="26"/>
          <w:szCs w:val="26"/>
        </w:rPr>
        <w:t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</w:p>
    <w:bookmarkEnd w:id="31"/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42"/>
      <w:r w:rsidRPr="00712309">
        <w:rPr>
          <w:rFonts w:ascii="Times New Roman" w:hAnsi="Times New Roman" w:cs="Times New Roman"/>
          <w:bCs/>
          <w:sz w:val="26"/>
          <w:szCs w:val="26"/>
        </w:rPr>
        <w:t>Статья 42.</w:t>
      </w:r>
      <w:r w:rsidRPr="00712309">
        <w:rPr>
          <w:rFonts w:ascii="Times New Roman" w:hAnsi="Times New Roman" w:cs="Times New Roman"/>
          <w:sz w:val="26"/>
          <w:szCs w:val="26"/>
        </w:rPr>
        <w:t xml:space="preserve"> Отказ в рассмотрении жалобы</w:t>
      </w:r>
    </w:p>
    <w:bookmarkEnd w:id="32"/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309">
        <w:rPr>
          <w:rFonts w:ascii="Times New Roman" w:hAnsi="Times New Roman" w:cs="Times New Roman"/>
          <w:sz w:val="26"/>
          <w:szCs w:val="26"/>
        </w:rPr>
        <w:lastRenderedPageBreak/>
        <w:t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420101"/>
      <w:r w:rsidRPr="00712309">
        <w:rPr>
          <w:rFonts w:ascii="Times New Roman" w:hAnsi="Times New Roman" w:cs="Times New Roman"/>
          <w:sz w:val="26"/>
          <w:szCs w:val="26"/>
        </w:rPr>
        <w:t xml:space="preserve">1) жалоба подана после истечения сроков подачи жалобы, установленных </w:t>
      </w:r>
      <w:hyperlink w:anchor="sub_4005" w:history="1">
        <w:r w:rsidRPr="00712309">
          <w:rPr>
            <w:rStyle w:val="a3"/>
            <w:rFonts w:ascii="Times New Roman" w:hAnsi="Times New Roman" w:cs="Times New Roman"/>
            <w:sz w:val="26"/>
            <w:szCs w:val="26"/>
          </w:rPr>
          <w:t>частями 5</w:t>
        </w:r>
      </w:hyperlink>
      <w:r w:rsidRPr="00712309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4006" w:history="1">
        <w:r w:rsidRPr="00712309">
          <w:rPr>
            <w:rStyle w:val="a3"/>
            <w:rFonts w:ascii="Times New Roman" w:hAnsi="Times New Roman" w:cs="Times New Roman"/>
            <w:sz w:val="26"/>
            <w:szCs w:val="26"/>
          </w:rPr>
          <w:t>6 статьи 40</w:t>
        </w:r>
      </w:hyperlink>
      <w:r w:rsidRPr="00712309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закона, и не содержит ходатайства о восстановлении пропущенного срока на подачу жалобы;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420102"/>
      <w:bookmarkEnd w:id="33"/>
      <w:r w:rsidRPr="00712309">
        <w:rPr>
          <w:rFonts w:ascii="Times New Roman" w:hAnsi="Times New Roman" w:cs="Times New Roman"/>
          <w:sz w:val="26"/>
          <w:szCs w:val="26"/>
        </w:rPr>
        <w:t>2) в удовлетворении ходатайства о восстановлении пропущенного срока на подачу жалобы отказано;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420103"/>
      <w:bookmarkEnd w:id="34"/>
      <w:r w:rsidRPr="00712309">
        <w:rPr>
          <w:rFonts w:ascii="Times New Roman" w:hAnsi="Times New Roman" w:cs="Times New Roman"/>
          <w:sz w:val="26"/>
          <w:szCs w:val="26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420104"/>
      <w:bookmarkEnd w:id="35"/>
      <w:r w:rsidRPr="00712309">
        <w:rPr>
          <w:rFonts w:ascii="Times New Roman" w:hAnsi="Times New Roman" w:cs="Times New Roman"/>
          <w:sz w:val="26"/>
          <w:szCs w:val="26"/>
        </w:rPr>
        <w:t>4) имеется решение суда по вопросам, поставленным в жалобе;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420105"/>
      <w:bookmarkEnd w:id="36"/>
      <w:r w:rsidRPr="00712309">
        <w:rPr>
          <w:rFonts w:ascii="Times New Roman" w:hAnsi="Times New Roman" w:cs="Times New Roman"/>
          <w:sz w:val="26"/>
          <w:szCs w:val="26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420106"/>
      <w:bookmarkEnd w:id="37"/>
      <w:r w:rsidRPr="00712309">
        <w:rPr>
          <w:rFonts w:ascii="Times New Roman" w:hAnsi="Times New Roman" w:cs="Times New Roman"/>
          <w:sz w:val="26"/>
          <w:szCs w:val="26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420107"/>
      <w:bookmarkEnd w:id="38"/>
      <w:r w:rsidRPr="00712309">
        <w:rPr>
          <w:rFonts w:ascii="Times New Roman" w:hAnsi="Times New Roman" w:cs="Times New Roman"/>
          <w:sz w:val="26"/>
          <w:szCs w:val="26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420108"/>
      <w:bookmarkEnd w:id="39"/>
      <w:r w:rsidRPr="00712309">
        <w:rPr>
          <w:rFonts w:ascii="Times New Roman" w:hAnsi="Times New Roman" w:cs="Times New Roman"/>
          <w:sz w:val="26"/>
          <w:szCs w:val="26"/>
        </w:rPr>
        <w:t>8) жалоба подана в ненадлежащий уполномоченный орган;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420109"/>
      <w:bookmarkEnd w:id="40"/>
      <w:r w:rsidRPr="00712309">
        <w:rPr>
          <w:rFonts w:ascii="Times New Roman" w:hAnsi="Times New Roman" w:cs="Times New Roman"/>
          <w:sz w:val="26"/>
          <w:szCs w:val="26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4202"/>
      <w:bookmarkEnd w:id="41"/>
      <w:r w:rsidRPr="00712309">
        <w:rPr>
          <w:rFonts w:ascii="Times New Roman" w:hAnsi="Times New Roman" w:cs="Times New Roman"/>
          <w:sz w:val="26"/>
          <w:szCs w:val="26"/>
        </w:rPr>
        <w:t xml:space="preserve">2. Исключена с 11 июня 2021 г. - </w:t>
      </w:r>
      <w:hyperlink r:id="rId10" w:history="1">
        <w:r w:rsidRPr="00712309">
          <w:rPr>
            <w:rStyle w:val="a3"/>
            <w:rFonts w:ascii="Times New Roman" w:hAnsi="Times New Roman" w:cs="Times New Roman"/>
            <w:sz w:val="26"/>
            <w:szCs w:val="26"/>
          </w:rPr>
          <w:t>Федеральный закон</w:t>
        </w:r>
      </w:hyperlink>
      <w:r w:rsidRPr="00712309">
        <w:rPr>
          <w:rFonts w:ascii="Times New Roman" w:hAnsi="Times New Roman" w:cs="Times New Roman"/>
          <w:sz w:val="26"/>
          <w:szCs w:val="26"/>
        </w:rPr>
        <w:t xml:space="preserve"> от 11 июня 2021 г. N 170-ФЗ</w:t>
      </w:r>
    </w:p>
    <w:bookmarkEnd w:id="42"/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309">
        <w:rPr>
          <w:rFonts w:ascii="Times New Roman" w:hAnsi="Times New Roman" w:cs="Times New Roman"/>
          <w:sz w:val="26"/>
          <w:szCs w:val="26"/>
        </w:rPr>
        <w:t xml:space="preserve">3. Отказ в рассмотрении жалобы по основаниям, указанным в </w:t>
      </w:r>
      <w:hyperlink w:anchor="sub_420103" w:history="1">
        <w:r w:rsidRPr="00712309">
          <w:rPr>
            <w:rStyle w:val="a3"/>
            <w:rFonts w:ascii="Times New Roman" w:hAnsi="Times New Roman" w:cs="Times New Roman"/>
            <w:sz w:val="26"/>
            <w:szCs w:val="26"/>
          </w:rPr>
          <w:t>пунктах 3 - 8 части 1</w:t>
        </w:r>
      </w:hyperlink>
      <w:r w:rsidRPr="00712309">
        <w:rPr>
          <w:rFonts w:ascii="Times New Roman" w:hAnsi="Times New Roman" w:cs="Times New Roman"/>
          <w:sz w:val="26"/>
          <w:szCs w:val="26"/>
        </w:rP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3" w:name="sub_43"/>
      <w:r w:rsidRPr="00712309">
        <w:rPr>
          <w:rFonts w:ascii="Times New Roman" w:hAnsi="Times New Roman" w:cs="Times New Roman"/>
          <w:bCs/>
          <w:sz w:val="26"/>
          <w:szCs w:val="26"/>
        </w:rPr>
        <w:t>Статья 43.</w:t>
      </w:r>
      <w:r w:rsidRPr="00712309">
        <w:rPr>
          <w:rFonts w:ascii="Times New Roman" w:hAnsi="Times New Roman" w:cs="Times New Roman"/>
          <w:sz w:val="26"/>
          <w:szCs w:val="26"/>
        </w:rPr>
        <w:t xml:space="preserve"> Порядок рассмотрения жалобы</w:t>
      </w:r>
    </w:p>
    <w:bookmarkEnd w:id="43"/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309">
        <w:rPr>
          <w:rFonts w:ascii="Times New Roman" w:hAnsi="Times New Roman" w:cs="Times New Roman"/>
          <w:sz w:val="26"/>
          <w:szCs w:val="26"/>
        </w:rPr>
        <w:t xml:space="preserve"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  <w:hyperlink r:id="rId11" w:history="1">
        <w:r w:rsidRPr="00712309">
          <w:rPr>
            <w:rStyle w:val="a3"/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712309">
        <w:rPr>
          <w:rFonts w:ascii="Times New Roman" w:hAnsi="Times New Roman" w:cs="Times New Roman"/>
          <w:sz w:val="26"/>
          <w:szCs w:val="26"/>
        </w:rPr>
        <w:t xml:space="preserve">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309">
        <w:rPr>
          <w:rFonts w:ascii="Times New Roman" w:hAnsi="Times New Roman" w:cs="Times New Roman"/>
          <w:sz w:val="26"/>
          <w:szCs w:val="26"/>
        </w:rP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309">
        <w:rPr>
          <w:rFonts w:ascii="Times New Roman" w:hAnsi="Times New Roman" w:cs="Times New Roman"/>
          <w:sz w:val="26"/>
          <w:szCs w:val="26"/>
        </w:rPr>
        <w:t>2.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4" w:name="sub_4303"/>
      <w:r w:rsidRPr="00712309">
        <w:rPr>
          <w:rFonts w:ascii="Times New Roman" w:hAnsi="Times New Roman" w:cs="Times New Roman"/>
          <w:sz w:val="26"/>
          <w:szCs w:val="26"/>
        </w:rPr>
        <w:t xml:space="preserve">3. Уполномоченный орган вправе запросить у контролируемого лица, подавшего жалобу, дополнительную информацию и документы, относящиеся к </w:t>
      </w:r>
      <w:r w:rsidRPr="00712309">
        <w:rPr>
          <w:rFonts w:ascii="Times New Roman" w:hAnsi="Times New Roman" w:cs="Times New Roman"/>
          <w:sz w:val="26"/>
          <w:szCs w:val="26"/>
        </w:rPr>
        <w:lastRenderedPageBreak/>
        <w:t>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5" w:name="sub_4304"/>
      <w:bookmarkEnd w:id="44"/>
      <w:r w:rsidRPr="00712309">
        <w:rPr>
          <w:rFonts w:ascii="Times New Roman" w:hAnsi="Times New Roman" w:cs="Times New Roman"/>
          <w:sz w:val="26"/>
          <w:szCs w:val="26"/>
        </w:rP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bookmarkEnd w:id="45"/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309">
        <w:rPr>
          <w:rFonts w:ascii="Times New Roman" w:hAnsi="Times New Roman" w:cs="Times New Roman"/>
          <w:sz w:val="26"/>
          <w:szCs w:val="26"/>
        </w:rPr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6" w:name="sub_4305"/>
      <w:r w:rsidRPr="00712309">
        <w:rPr>
          <w:rFonts w:ascii="Times New Roman" w:hAnsi="Times New Roman" w:cs="Times New Roman"/>
          <w:sz w:val="26"/>
          <w:szCs w:val="26"/>
        </w:rPr>
        <w:t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4306"/>
      <w:bookmarkEnd w:id="46"/>
      <w:r w:rsidRPr="00712309">
        <w:rPr>
          <w:rFonts w:ascii="Times New Roman" w:hAnsi="Times New Roman" w:cs="Times New Roman"/>
          <w:sz w:val="26"/>
          <w:szCs w:val="26"/>
        </w:rPr>
        <w:t>6. По итогам рассмотрения жалобы уполномоченный на рассмотрение жалобы орган принимает одно из следующих решений: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8" w:name="sub_430601"/>
      <w:bookmarkEnd w:id="47"/>
      <w:r w:rsidRPr="00712309">
        <w:rPr>
          <w:rFonts w:ascii="Times New Roman" w:hAnsi="Times New Roman" w:cs="Times New Roman"/>
          <w:sz w:val="26"/>
          <w:szCs w:val="26"/>
        </w:rPr>
        <w:t>1) оставляет жалобу без удовлетворения;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9" w:name="sub_430602"/>
      <w:bookmarkEnd w:id="48"/>
      <w:r w:rsidRPr="00712309">
        <w:rPr>
          <w:rFonts w:ascii="Times New Roman" w:hAnsi="Times New Roman" w:cs="Times New Roman"/>
          <w:sz w:val="26"/>
          <w:szCs w:val="26"/>
        </w:rPr>
        <w:t>2) отменяет решение контрольного (надзорного) органа полностью или частично;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0" w:name="sub_430603"/>
      <w:bookmarkEnd w:id="49"/>
      <w:r w:rsidRPr="00712309">
        <w:rPr>
          <w:rFonts w:ascii="Times New Roman" w:hAnsi="Times New Roman" w:cs="Times New Roman"/>
          <w:sz w:val="26"/>
          <w:szCs w:val="26"/>
        </w:rPr>
        <w:t>3) отменяет решение контрольного (надзорного) органа полностью и принимает новое решение;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1" w:name="sub_430604"/>
      <w:bookmarkEnd w:id="50"/>
      <w:r w:rsidRPr="00712309">
        <w:rPr>
          <w:rFonts w:ascii="Times New Roman" w:hAnsi="Times New Roman" w:cs="Times New Roman"/>
          <w:sz w:val="26"/>
          <w:szCs w:val="26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712309" w:rsidRPr="00712309" w:rsidRDefault="00712309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4307"/>
      <w:bookmarkEnd w:id="51"/>
      <w:r w:rsidRPr="00712309">
        <w:rPr>
          <w:rFonts w:ascii="Times New Roman" w:hAnsi="Times New Roman" w:cs="Times New Roman"/>
          <w:sz w:val="26"/>
          <w:szCs w:val="26"/>
        </w:rPr>
        <w:t xml:space="preserve"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</w:t>
      </w:r>
      <w:hyperlink r:id="rId12" w:history="1">
        <w:r w:rsidRPr="00712309">
          <w:rPr>
            <w:rStyle w:val="a3"/>
            <w:rFonts w:ascii="Times New Roman" w:hAnsi="Times New Roman" w:cs="Times New Roman"/>
            <w:sz w:val="26"/>
            <w:szCs w:val="26"/>
          </w:rPr>
          <w:t>едином портале</w:t>
        </w:r>
      </w:hyperlink>
      <w:r w:rsidRPr="00712309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bookmarkEnd w:id="52"/>
    <w:p w:rsidR="00F26192" w:rsidRPr="00712309" w:rsidRDefault="00F26192" w:rsidP="0071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26192" w:rsidRPr="0071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60"/>
    <w:rsid w:val="004A4860"/>
    <w:rsid w:val="00567034"/>
    <w:rsid w:val="00622E82"/>
    <w:rsid w:val="00712309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CA0C"/>
  <w15:chartTrackingRefBased/>
  <w15:docId w15:val="{7C7726C2-AE26-4477-8AF4-32635A83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84522/21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internet.garant.ru/document/redirect/990941/2770" TargetMode="External"/><Relationship Id="rId12" Type="http://schemas.openxmlformats.org/officeDocument/2006/relationships/hyperlink" Target="https://internet.garant.ru/document/redirect/990941/277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1930758/1100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400889843/902163" TargetMode="External"/><Relationship Id="rId4" Type="http://schemas.openxmlformats.org/officeDocument/2006/relationships/styles" Target="styles.xml"/><Relationship Id="rId9" Type="http://schemas.openxmlformats.org/officeDocument/2006/relationships/hyperlink" Target="https://internet.garant.ru/document/redirect/403681894/1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AD228E6-ACF5-471D-AD7C-690ECDDC94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CE45353-4D12-464F-8FCE-99CE54819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7B601-F65A-4C67-8F3B-FC6E6A2B9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Полина Петровна</dc:creator>
  <cp:keywords/>
  <dc:description/>
  <cp:lastModifiedBy>Кондрашина Елена Геннадьевна</cp:lastModifiedBy>
  <cp:revision>4</cp:revision>
  <dcterms:created xsi:type="dcterms:W3CDTF">2024-05-29T11:42:00Z</dcterms:created>
  <dcterms:modified xsi:type="dcterms:W3CDTF">2024-05-30T04:52:00Z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